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Медицинская биохимия (ПП)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08:35 МСК · База обновлена: 25.07.2026, 07:56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ПОКАЗАТЕЛЕМ, ПО КОТОРОМУ ОПРЕДЕЛЯЮТ ИНФИЦИРОВАННОСТЬ ДОНОРСКОЙ КРОВИ ВИРУСОМ ГЕПАТИТА В,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НВe-антиген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НВx-антиген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НВc-антиген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НВs-антиген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НВs-антиген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ЧТО ХАРАКТЕРНО ДЛЯ ЛЮТЕИНИЗИРУЮЩЕГО ГОРМОНА (ЛГ)?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концентрация в крови не меняется перед овуляцией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 случае нерегулярных овуляционных циклов исследуют однократно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гормон не синтезируется у мужчин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активирует в яичниках синтез эстрогенов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активирует в яичниках синтез эстрогенов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ПОЛОЖИТЕЛЬНЫЙ РЕЗУЛЬТАТ РЕАКЦИИ ИММУНОФЕРМЕНТНОГО АНАЛИЗА ОЦЕНИВАЕТСЯ ПО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изменению окраски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наличию свечения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осадку эритроцитов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образованию преципитата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изменению окраски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ПЕРИФЕРИЧЕСКИМ ОРГАНОМ ИММУННОЙ СИСТЕМЫ ЧЕЛОВЕКА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щитовидная железа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тимус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костный мозг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селезёнка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селезёнка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ПРИ ГЕРПЕТИЧЕСКОМ ПОРАЖЕНИИ ГЕНИТАЛИЙ ПРЕДПОЧТИТЕЛЬНЫМ МАТЕРИАЛОМ ДЛЯ АНАЛИЗА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ЭДТА - плазма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кровь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эпителиальный соскоб с пораженного участка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мазок из пораженного участка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эпителиальный соскоб с пораженного участка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ДЛЯ КУЛЬТИВИРОВАНИЯ S.PNEUMONIAE МАТЕРИАЛ БОЛЬНОГО ЗАСЕВАЮТ НА СРЕДУ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Эндо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щелочной дрожжевой агар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кровяной агар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мясопептонный агар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кровяной агар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ВОЗБУДИТЕЛЕМ ГЕТЕРОФИЛЬНО-ПОЛОЖИТЕЛЬНОГО ИНФЕКЦИОННОГО МОНОНУКЛЕОЗА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аденовирус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вирус Эпштейна-Барр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цитомегаловирус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вирус гепатита 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вирус Эпштейна-Барр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БИОХИМИЧЕСКИМ МАРКЕРОМ БОЛЕЗНИ ВИЛЬСОНА-КОНОВАЛОВА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белок Бенс-Джонса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белок Тамма-Хорсфалля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церулоплазмин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трансферрин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церулоплазмин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ДЛЯ ОСТРОГО БРОНХИТА В МОКРОТЕ ХАРАКТЕРНО НАЛИЧИЕ БОЛЬШОГО КОЛИЧЕСТВА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эластических волокон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цилиндрического мерцательного эпителия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кристаллов гематоидина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обызвествленных эластических волокон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цилиндрического мерцательного эпителия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НАИБОЛЬШУЮ МОЛЕКУЛЯРНУЮ МАССУ ИМЕЕТ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IgA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IgG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IgD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IgM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IgM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Медицинская биохимия (ПП)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